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Приложение 1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к извещению 1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center"/>
        <w:rPr>
          <w:color w:val="000000"/>
          <w:sz w:val="21"/>
          <w:szCs w:val="21"/>
        </w:rPr>
      </w:pPr>
      <w:bookmarkStart w:id="0" w:name="Приложение1"/>
      <w:bookmarkEnd w:id="0"/>
      <w:r w:rsidRPr="006A3DB0">
        <w:rPr>
          <w:b/>
          <w:bCs/>
          <w:color w:val="000000"/>
          <w:sz w:val="21"/>
          <w:szCs w:val="21"/>
        </w:rPr>
        <w:t xml:space="preserve">Требования к социальной программе (проекту), реализуемой с использованием помещения по адресу: г. Москва, </w:t>
      </w:r>
      <w:proofErr w:type="spellStart"/>
      <w:r w:rsidRPr="006A3DB0">
        <w:rPr>
          <w:b/>
          <w:bCs/>
          <w:color w:val="000000"/>
          <w:sz w:val="21"/>
          <w:szCs w:val="21"/>
        </w:rPr>
        <w:t>Вешняковская</w:t>
      </w:r>
      <w:proofErr w:type="spellEnd"/>
      <w:r w:rsidRPr="006A3DB0">
        <w:rPr>
          <w:b/>
          <w:bCs/>
          <w:color w:val="000000"/>
          <w:sz w:val="21"/>
          <w:szCs w:val="21"/>
        </w:rPr>
        <w:t xml:space="preserve"> ул., д. 17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1718"/>
        <w:gridCol w:w="5686"/>
      </w:tblGrid>
      <w:tr w:rsidR="007D0771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7D0771" w:rsidRPr="006A3DB0" w:rsidRDefault="007D0771" w:rsidP="002A2A7D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Адрес помещения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7D0771" w:rsidRPr="006A3DB0" w:rsidRDefault="007D0771" w:rsidP="002A2A7D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Площадь помещения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7D0771" w:rsidRPr="006A3DB0" w:rsidRDefault="007D0771" w:rsidP="002A2A7D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Основные требования</w:t>
            </w:r>
          </w:p>
        </w:tc>
      </w:tr>
      <w:tr w:rsidR="007D0771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7D0771" w:rsidRPr="006A3DB0" w:rsidRDefault="007D0771" w:rsidP="002A2A7D">
            <w:pPr>
              <w:pStyle w:val="a3"/>
              <w:spacing w:before="12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 xml:space="preserve">ул. </w:t>
            </w:r>
            <w:proofErr w:type="spellStart"/>
            <w:r w:rsidRPr="006A3DB0">
              <w:rPr>
                <w:color w:val="000000"/>
                <w:sz w:val="21"/>
                <w:szCs w:val="21"/>
              </w:rPr>
              <w:t>Вешняковская</w:t>
            </w:r>
            <w:proofErr w:type="spellEnd"/>
            <w:r w:rsidRPr="006A3DB0">
              <w:rPr>
                <w:color w:val="000000"/>
                <w:sz w:val="21"/>
                <w:szCs w:val="21"/>
              </w:rPr>
              <w:t xml:space="preserve">, 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 w:rsidRPr="006A3DB0">
              <w:rPr>
                <w:color w:val="000000"/>
                <w:sz w:val="21"/>
                <w:szCs w:val="21"/>
              </w:rPr>
              <w:t>д. 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7D0771" w:rsidRPr="006A3DB0" w:rsidRDefault="007D0771" w:rsidP="002A2A7D">
            <w:pPr>
              <w:pStyle w:val="a3"/>
              <w:spacing w:before="12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156,5 кв.м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 xml:space="preserve">1. Организация работы с населением различных возрастных и социальных категорий, </w:t>
            </w:r>
            <w:r w:rsidRPr="006A3DB0">
              <w:rPr>
                <w:sz w:val="21"/>
                <w:szCs w:val="21"/>
              </w:rPr>
              <w:t>не менее 190 человек.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2. Организация не менее 2 раз</w:t>
            </w:r>
            <w:r w:rsidRPr="006A3DB0">
              <w:rPr>
                <w:color w:val="000000"/>
                <w:sz w:val="21"/>
                <w:szCs w:val="21"/>
              </w:rPr>
              <w:t xml:space="preserve"> в месяц дворового праздника </w:t>
            </w:r>
            <w:r>
              <w:rPr>
                <w:sz w:val="21"/>
                <w:szCs w:val="21"/>
              </w:rPr>
              <w:t>на спортплощадках района, по согласования с заказчиком.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  <w:r w:rsidRPr="006A3DB0">
              <w:rPr>
                <w:color w:val="000000"/>
                <w:sz w:val="21"/>
                <w:szCs w:val="21"/>
              </w:rPr>
              <w:t>. Организация бесплатной работы для жителей с ограниченными возможностями</w:t>
            </w:r>
          </w:p>
          <w:p w:rsidR="007D0771" w:rsidRPr="00DD7666" w:rsidRDefault="007D0771" w:rsidP="002A2A7D">
            <w:pPr>
              <w:pStyle w:val="a3"/>
              <w:spacing w:before="120" w:beforeAutospacing="0" w:after="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  <w:r w:rsidRPr="00DD7666">
              <w:rPr>
                <w:sz w:val="21"/>
                <w:szCs w:val="21"/>
              </w:rPr>
              <w:t>. Организация не менее трех общественных объединений граждан из числа молодежи, взрослых общественников и родителей.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</w:t>
            </w:r>
            <w:r w:rsidRPr="006A3DB0">
              <w:rPr>
                <w:color w:val="000000"/>
                <w:sz w:val="21"/>
                <w:szCs w:val="21"/>
              </w:rPr>
              <w:t>. Приоритетность занятий для жителей района Вешняки.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</w:t>
            </w:r>
            <w:r w:rsidRPr="006A3DB0">
              <w:rPr>
                <w:color w:val="000000"/>
                <w:sz w:val="21"/>
                <w:szCs w:val="21"/>
              </w:rPr>
              <w:t>. Организация консультаций, тренингов и круглых столов по интересующей жителей проблематике.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</w:t>
            </w:r>
            <w:r w:rsidRPr="006A3DB0">
              <w:rPr>
                <w:color w:val="000000"/>
                <w:sz w:val="21"/>
                <w:szCs w:val="21"/>
              </w:rPr>
              <w:t xml:space="preserve">. Организация досуговой работы с детьми ежегодно в </w:t>
            </w:r>
            <w:r>
              <w:rPr>
                <w:color w:val="000000"/>
                <w:sz w:val="21"/>
                <w:szCs w:val="21"/>
              </w:rPr>
              <w:t>каникулярный период</w:t>
            </w:r>
            <w:r w:rsidRPr="006A3DB0">
              <w:rPr>
                <w:color w:val="000000"/>
                <w:sz w:val="21"/>
                <w:szCs w:val="21"/>
              </w:rPr>
              <w:t>.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</w:t>
            </w:r>
            <w:r w:rsidRPr="006A3DB0">
              <w:rPr>
                <w:color w:val="000000"/>
                <w:sz w:val="21"/>
                <w:szCs w:val="21"/>
              </w:rPr>
              <w:t>. Организация ежегодно форм досуга населения по различным направлениям: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-художественно-эстетическое;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-физкультурно-спортивное;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-научно-техническое;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 информационно-коммуникативное;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-социально-коррекционное;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-духовно-нравственное;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-просветительское.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</w:t>
            </w:r>
            <w:r w:rsidRPr="006A3DB0">
              <w:rPr>
                <w:color w:val="000000"/>
                <w:sz w:val="21"/>
                <w:szCs w:val="21"/>
              </w:rPr>
              <w:t>. Участие ежегодно в районных, окружных и городских культурно-массовых, спортивных и гражданско-патриотических мероприятиях по поручению управы.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1</w:t>
            </w:r>
            <w:r>
              <w:rPr>
                <w:color w:val="000000"/>
                <w:sz w:val="21"/>
                <w:szCs w:val="21"/>
              </w:rPr>
              <w:t>0</w:t>
            </w:r>
            <w:r w:rsidRPr="006A3DB0">
              <w:rPr>
                <w:color w:val="000000"/>
                <w:sz w:val="21"/>
                <w:szCs w:val="21"/>
              </w:rPr>
              <w:t>. Участие в рамках своей компетенции в реализации городских, окружных и районных программ социальной направленности по поручению управы.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1</w:t>
            </w:r>
            <w:r>
              <w:rPr>
                <w:color w:val="000000"/>
                <w:sz w:val="21"/>
                <w:szCs w:val="21"/>
              </w:rPr>
              <w:t>1</w:t>
            </w:r>
            <w:r w:rsidRPr="006A3DB0">
              <w:rPr>
                <w:color w:val="000000"/>
                <w:sz w:val="21"/>
                <w:szCs w:val="21"/>
              </w:rPr>
              <w:t xml:space="preserve">. Организация работы с </w:t>
            </w:r>
            <w:r>
              <w:rPr>
                <w:color w:val="000000"/>
                <w:sz w:val="21"/>
                <w:szCs w:val="21"/>
              </w:rPr>
              <w:t>несовершеннолетними, находящимися в трудной жизненной ситуации и социально-опасном положении</w:t>
            </w:r>
            <w:r w:rsidRPr="006A3DB0">
              <w:rPr>
                <w:color w:val="000000"/>
                <w:sz w:val="21"/>
                <w:szCs w:val="21"/>
              </w:rPr>
              <w:t>.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lastRenderedPageBreak/>
              <w:t>1</w:t>
            </w:r>
            <w:r>
              <w:rPr>
                <w:color w:val="000000"/>
                <w:sz w:val="21"/>
                <w:szCs w:val="21"/>
              </w:rPr>
              <w:t>2</w:t>
            </w:r>
            <w:r w:rsidRPr="006A3DB0">
              <w:rPr>
                <w:color w:val="000000"/>
                <w:sz w:val="21"/>
                <w:szCs w:val="21"/>
              </w:rPr>
              <w:t>. Предоставление скидок по оплате услуг льготным категориям (от 30 до 100 %):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-многодетным семьям;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-семьям с детьми – инвалидам;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 не полным семьям;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-малообеспеченным жителям;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-семьям с детьми под опекой;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</w:t>
            </w:r>
            <w:r>
              <w:rPr>
                <w:color w:val="000000"/>
                <w:sz w:val="21"/>
                <w:szCs w:val="21"/>
              </w:rPr>
              <w:t xml:space="preserve"> несовершеннолетним, находящимися в трудной жизненной ситуации и социально-опасном положении</w:t>
            </w:r>
            <w:r w:rsidRPr="006A3DB0">
              <w:rPr>
                <w:color w:val="000000"/>
                <w:sz w:val="21"/>
                <w:szCs w:val="21"/>
              </w:rPr>
              <w:t>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-пенсионерам.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14. Число занимающихся на платной основе должно составлять не более 70%.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15. Организация и проведение ежегодно мероприятий для жителей к календарным датам: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-Рождество;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-23 февраля;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-8 Марта;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-День Победы;</w:t>
            </w:r>
          </w:p>
          <w:p w:rsidR="007D0771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-День защиты детей;</w:t>
            </w:r>
          </w:p>
          <w:p w:rsidR="007D0771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-Всероссийский день семьи, любви и верности;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-Начало Великой Отечественной войны;</w:t>
            </w:r>
          </w:p>
          <w:p w:rsidR="007D0771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-День России;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 День города;</w:t>
            </w:r>
          </w:p>
          <w:p w:rsidR="007D0771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-День пожилого человека;</w:t>
            </w:r>
          </w:p>
          <w:p w:rsidR="007D0771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 День матери;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-Декада инвалидов;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-День Жертв политических репрессий;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-Битва под Москвой;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-Новый год;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-День призывника.</w:t>
            </w:r>
          </w:p>
          <w:p w:rsidR="007D0771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16. Организация не менее 1 тематического праздника для населения в квартал по согласованию с управой.</w:t>
            </w:r>
          </w:p>
          <w:p w:rsidR="007D0771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17. Организация и проведение ежемесячно по 1 мероприятию по профилактике:</w:t>
            </w:r>
          </w:p>
          <w:p w:rsidR="007D0771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 экстремизма;</w:t>
            </w:r>
          </w:p>
          <w:p w:rsidR="007D0771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 терроризма;</w:t>
            </w:r>
          </w:p>
          <w:p w:rsidR="007D0771" w:rsidRPr="006A3DB0" w:rsidRDefault="007D0771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 межэтнических и межконфессиональных конфликтов.</w:t>
            </w:r>
          </w:p>
        </w:tc>
      </w:tr>
    </w:tbl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center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lastRenderedPageBreak/>
        <w:t xml:space="preserve">Срок реализации программы </w:t>
      </w:r>
      <w:r>
        <w:rPr>
          <w:b/>
          <w:bCs/>
          <w:sz w:val="21"/>
          <w:szCs w:val="21"/>
        </w:rPr>
        <w:t>1</w:t>
      </w:r>
      <w:r w:rsidRPr="00F94E27">
        <w:rPr>
          <w:b/>
          <w:bCs/>
          <w:sz w:val="21"/>
          <w:szCs w:val="21"/>
        </w:rPr>
        <w:t xml:space="preserve"> год</w:t>
      </w:r>
      <w:r w:rsidRPr="006A3DB0">
        <w:rPr>
          <w:b/>
          <w:bCs/>
          <w:color w:val="000000"/>
          <w:sz w:val="21"/>
          <w:szCs w:val="21"/>
        </w:rPr>
        <w:t xml:space="preserve"> с момента заключения договора.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Предлагаемая программа (проект) должна содержать следующую информацию: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1 раздел. Основные положения социальной программы (проекта).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lastRenderedPageBreak/>
        <w:t>В разделе приводятся: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- наименование социальной программы (проекта);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Вешняки города Москвы;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- категории населения, организация Работы для которых является целью социальной программы (проекта);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- общий перечень мероприятий социальной программы (проекта);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- основные показатели социальной программы (проекта).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Основные показатели социальной программы проекта включают: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- общее число жителей района, привлекаемых к участию в основных формах Работы в расчете на месяц и на год (единицей считается единичное участие одного жителя района в отдельном мероприятии), а также число жителей района, привлекаемых к участию в основных формах Работы на платной основе;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- общее число жителей района, привлекаемых к участию в дополнительных формах Работы в расчете на год (единицей считается единичное участие одного жителя района в отдельном мероприятии);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- число мероприятий основных форм Работы (единицей считается отдельное мероприятие);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- число мероприятий дополнительных форм Работы (единицей считается отдельное мероприятие).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В социальной программе (проекте) может быть указано одно или несколько направлений Работы, а также одна или несколько основных, а также вспомогательных форм работы. Направления Работы, основные и вспомогательные формы Работы должны соответствовать уставу социально-ориентированной некоммерческой организации.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Число жителей района, привлекаемых к участию в основных формах Работы на платной основе, не должно превышать 70% от общего числа жителей, привлекаемых к участию в основных формах Работы.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2 раздел. Мероприятия социальной программы (проекта).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В разделе приводится характеристика всех ежегодно запланированных мероприятий социальной программы (проекта) в рамках основных и вспомогательных форм осуществления Работы.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Для клубных формирований, общественных самодеятельных и любительских объединений граждан приводится краткая аннотация их деятельности, принципы и опыт осуществления деятельности, число активных и привлекаемых участников,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и количество мероприятий в год, ожидаемые результаты работы.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Для центров досуга, студий, кружков, а также центров физической культуры, секций по общефизической подготовке и видам спорта приводится краткая аннотация работы, кадровые ресурсы (педагоги, тренеры) с указанием опыта работы,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занятий и количество мероприятий в год, ожидаемые результаты.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lastRenderedPageBreak/>
        <w:t>Для служб и кабинетов консультирования граждан указывается краткая аннотация работы, кадровые ресурсы (специалисты) с указанием опыта работы,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работы, ожидаемые результаты.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Для дополнительных мероприятий приводится их ежегодный календарный план с указанием примерного количества участников.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3 раздел. Информирование, расписание мероприятий и отчетность.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В разделе указываются формы и периодичность информации, предоставляемой для размещения на информационных стендах района Вешняки и официальных сайтах, а также доводимой социально ориентированной некоммерческой организацией до жителей района иными способами.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Указанная информация должна содержать сведения обо всех мероприятиях социальной программы (проекта) к участию в которых приглашаются заинтересованные жители района, а также условия и стоимость участия.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В разделе указываются порядок формирования и изменения расписания мероприятий социальной программы (проекта) по всем направлениям и формам Работы, а также порядок и периодичность представления расписания Заказчику.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В разделе указываются формы и периодичность отчетности, представляемой социально ориентированной некоммерческой организацией Заказчику для контроля хода реализации социальной программы (проекта).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Периодичность предоставления отчетности не может быть установлена реже, чем один раз в месяц, формы отчетности должны содержать сведения обо всех проведенных мероприятиях, числе участвовавших в них жителей и также достигнутых результатах.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4 раздел. Финансово-экономическое обоснование.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В разделе приводится финансово-экономическое обоснование социального проекта (программы) с указанием получаемых доходов, включая добровольные взносы участников, и расходов, необходимых для реализации социальной программы (проекта), включая содержание имущества и оплату коммунальных услуг.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5 раздел. Срок реализации программы.</w:t>
      </w:r>
    </w:p>
    <w:p w:rsidR="007D0771" w:rsidRPr="006A3DB0" w:rsidRDefault="007D0771" w:rsidP="007D0771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 xml:space="preserve">Срок реализации программы </w:t>
      </w:r>
      <w:r>
        <w:rPr>
          <w:color w:val="000000"/>
          <w:sz w:val="21"/>
          <w:szCs w:val="21"/>
        </w:rPr>
        <w:t>1 год</w:t>
      </w:r>
      <w:r w:rsidRPr="006A3DB0">
        <w:rPr>
          <w:color w:val="000000"/>
          <w:sz w:val="21"/>
          <w:szCs w:val="21"/>
        </w:rPr>
        <w:t xml:space="preserve"> с момента заключения договора.</w:t>
      </w:r>
      <w:r>
        <w:rPr>
          <w:color w:val="000000"/>
          <w:sz w:val="21"/>
          <w:szCs w:val="21"/>
        </w:rPr>
        <w:t xml:space="preserve"> </w:t>
      </w:r>
    </w:p>
    <w:p w:rsidR="007D0771" w:rsidRDefault="007D0771" w:rsidP="007D0771">
      <w:pPr>
        <w:pStyle w:val="a3"/>
        <w:shd w:val="clear" w:color="auto" w:fill="FFFFFF"/>
        <w:spacing w:before="120" w:beforeAutospacing="0" w:after="120" w:afterAutospacing="0"/>
        <w:jc w:val="right"/>
        <w:rPr>
          <w:color w:val="000000"/>
          <w:sz w:val="21"/>
          <w:szCs w:val="21"/>
        </w:rPr>
      </w:pPr>
    </w:p>
    <w:p w:rsidR="00776663" w:rsidRDefault="00776663">
      <w:bookmarkStart w:id="1" w:name="_GoBack"/>
      <w:bookmarkEnd w:id="1"/>
    </w:p>
    <w:sectPr w:rsidR="00776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372"/>
    <w:rsid w:val="00776663"/>
    <w:rsid w:val="007D0771"/>
    <w:rsid w:val="00D9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352F9-D47A-4610-95B5-9DDDB93B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7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0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1162</Words>
  <Characters>6629</Characters>
  <Application>Microsoft Office Word</Application>
  <DocSecurity>0</DocSecurity>
  <Lines>55</Lines>
  <Paragraphs>15</Paragraphs>
  <ScaleCrop>false</ScaleCrop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Пользователь-5</dc:creator>
  <cp:keywords/>
  <dc:description/>
  <cp:lastModifiedBy>Пользователь-5</cp:lastModifiedBy>
  <cp:revision>2</cp:revision>
  <dcterms:created xsi:type="dcterms:W3CDTF">2026-10-09T10:55:00Z</dcterms:created>
  <dcterms:modified xsi:type="dcterms:W3CDTF">2026-10-09T10:56:00Z</dcterms:modified>
</cp:coreProperties>
</file>